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B9" w:rsidRPr="00E929C6" w:rsidRDefault="006B31BD" w:rsidP="006B31B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C6">
        <w:rPr>
          <w:rFonts w:ascii="Times New Roman" w:hAnsi="Times New Roman" w:cs="Times New Roman"/>
          <w:b/>
          <w:sz w:val="28"/>
          <w:szCs w:val="28"/>
        </w:rPr>
        <w:t>Informacja dotycząca opłat za zmniejszenie naturalnej retencji terenowej</w:t>
      </w:r>
    </w:p>
    <w:p w:rsidR="0073046C" w:rsidRDefault="0073046C" w:rsidP="008F5BA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2FA2" w:rsidRDefault="00902FA2" w:rsidP="008F5BA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31BD" w:rsidRPr="00902FA2" w:rsidRDefault="006B31BD" w:rsidP="008F5BA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02FA2">
        <w:rPr>
          <w:rFonts w:ascii="Times New Roman" w:hAnsi="Times New Roman" w:cs="Times New Roman"/>
        </w:rPr>
        <w:t xml:space="preserve">Z dniem 1 stycznia br. weszła w życie ustawa z dnia 20 lipca 2017 r. (Dz. U. z 2017 r., poz. 1566 ze zm.) która nakłada na Burmistrza  obowiązek określenia opłat za szczególne korzystanie z wód polegające na wykonywaniu na nieruchomości o powierzchni powyżej </w:t>
      </w:r>
      <w:r w:rsidR="00A320C0" w:rsidRPr="00902FA2">
        <w:rPr>
          <w:rFonts w:ascii="Times New Roman" w:hAnsi="Times New Roman" w:cs="Times New Roman"/>
        </w:rPr>
        <w:t>3500 m</w:t>
      </w:r>
      <w:r w:rsidR="00A320C0" w:rsidRPr="00902FA2">
        <w:rPr>
          <w:rFonts w:ascii="Times New Roman" w:hAnsi="Times New Roman" w:cs="Times New Roman"/>
          <w:vertAlign w:val="superscript"/>
        </w:rPr>
        <w:t>2</w:t>
      </w:r>
      <w:r w:rsidR="00A320C0" w:rsidRPr="00902FA2">
        <w:rPr>
          <w:rFonts w:ascii="Times New Roman" w:hAnsi="Times New Roman" w:cs="Times New Roman"/>
        </w:rPr>
        <w:t xml:space="preserve"> robót lub obiektów budowlanych trwale związanych z gruntem mających wpływ na zmniejszenie naturalnej retencji terenowej przez wyłączenie więcej niż 70% powierzchni nieruchomości z powierzchni biologicznie czynnej na obszarach nieujętych w systemy kanalizacji otwartej</w:t>
      </w:r>
      <w:r w:rsidR="002A411A">
        <w:rPr>
          <w:rFonts w:ascii="Times New Roman" w:hAnsi="Times New Roman" w:cs="Times New Roman"/>
        </w:rPr>
        <w:t xml:space="preserve"> lub zamkniętej. Podstawa prawną</w:t>
      </w:r>
      <w:r w:rsidR="00A320C0" w:rsidRPr="00902FA2">
        <w:rPr>
          <w:rFonts w:ascii="Times New Roman" w:hAnsi="Times New Roman" w:cs="Times New Roman"/>
        </w:rPr>
        <w:t xml:space="preserve"> opłaty jest art. 269 ustawy Prawo wodne.</w:t>
      </w:r>
    </w:p>
    <w:p w:rsidR="00A320C0" w:rsidRDefault="00A320C0" w:rsidP="00A320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20C0" w:rsidRPr="00902FA2" w:rsidRDefault="00467DB8" w:rsidP="008F5BA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902FA2">
        <w:rPr>
          <w:rFonts w:ascii="Times New Roman" w:hAnsi="Times New Roman" w:cs="Times New Roman"/>
        </w:rPr>
        <w:t>Sposób obliczania opłaty za tę</w:t>
      </w:r>
      <w:r w:rsidR="00A320C0" w:rsidRPr="00902FA2">
        <w:rPr>
          <w:rFonts w:ascii="Times New Roman" w:hAnsi="Times New Roman" w:cs="Times New Roman"/>
        </w:rPr>
        <w:t xml:space="preserve"> usługę reguluje art. 272 ust. 8 zgodnie z którym, opłatę ustala się jako </w:t>
      </w:r>
      <w:r w:rsidR="00A320C0" w:rsidRPr="00902FA2">
        <w:rPr>
          <w:rFonts w:ascii="Times New Roman" w:hAnsi="Times New Roman" w:cs="Times New Roman"/>
          <w:b/>
        </w:rPr>
        <w:t>iloczyn jednostkowej stawki opłaty, wyrażonej w m</w:t>
      </w:r>
      <w:r w:rsidR="00A320C0" w:rsidRPr="00902FA2">
        <w:rPr>
          <w:rFonts w:ascii="Times New Roman" w:hAnsi="Times New Roman" w:cs="Times New Roman"/>
          <w:b/>
          <w:vertAlign w:val="superscript"/>
        </w:rPr>
        <w:t>2</w:t>
      </w:r>
      <w:r w:rsidR="00A320C0" w:rsidRPr="00902FA2">
        <w:rPr>
          <w:rFonts w:ascii="Times New Roman" w:hAnsi="Times New Roman" w:cs="Times New Roman"/>
          <w:b/>
        </w:rPr>
        <w:t xml:space="preserve"> wielkości utraconej powierzchni biologicznie czynnej oraz czasu wyrażonego w latach. </w:t>
      </w:r>
    </w:p>
    <w:p w:rsidR="00A320C0" w:rsidRDefault="00A320C0" w:rsidP="008F5BA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0C0" w:rsidRPr="00902FA2" w:rsidRDefault="00A320C0" w:rsidP="008F5BA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02FA2">
        <w:rPr>
          <w:rFonts w:ascii="Times New Roman" w:hAnsi="Times New Roman" w:cs="Times New Roman"/>
        </w:rPr>
        <w:t>Jednostkowe stawki opłat za usługi wodne za zmniejszenie naturalnej retencji tere</w:t>
      </w:r>
      <w:r w:rsidR="00467DB8" w:rsidRPr="00902FA2">
        <w:rPr>
          <w:rFonts w:ascii="Times New Roman" w:hAnsi="Times New Roman" w:cs="Times New Roman"/>
        </w:rPr>
        <w:t>nowej, zgodnie z rozporządzeniem R</w:t>
      </w:r>
      <w:r w:rsidRPr="00902FA2">
        <w:rPr>
          <w:rFonts w:ascii="Times New Roman" w:hAnsi="Times New Roman" w:cs="Times New Roman"/>
        </w:rPr>
        <w:t>ady Ministrów z dnia 22 grudnia 2017 r. w sprawie jednostkowych stawek opłat za usługi wodne wynoszą:</w:t>
      </w:r>
    </w:p>
    <w:p w:rsidR="00A06BBA" w:rsidRPr="00902FA2" w:rsidRDefault="00A06BBA" w:rsidP="008F5BA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02FA2">
        <w:rPr>
          <w:rFonts w:ascii="Times New Roman" w:hAnsi="Times New Roman" w:cs="Times New Roman"/>
        </w:rPr>
        <w:t>bez urządzeń do retencjonowania wody z powierzchni uszczelnionych trwale zwią</w:t>
      </w:r>
      <w:r w:rsidR="009F4FB6" w:rsidRPr="00902FA2">
        <w:rPr>
          <w:rFonts w:ascii="Times New Roman" w:hAnsi="Times New Roman" w:cs="Times New Roman"/>
        </w:rPr>
        <w:t>zanych  z gruntem – 0,50 zł za 1</w:t>
      </w:r>
      <w:r w:rsidRPr="00902FA2">
        <w:rPr>
          <w:rFonts w:ascii="Times New Roman" w:hAnsi="Times New Roman" w:cs="Times New Roman"/>
        </w:rPr>
        <w:t xml:space="preserve"> m</w:t>
      </w:r>
      <w:r w:rsidRPr="00902FA2">
        <w:rPr>
          <w:rFonts w:ascii="Times New Roman" w:hAnsi="Times New Roman" w:cs="Times New Roman"/>
          <w:vertAlign w:val="superscript"/>
        </w:rPr>
        <w:t>2</w:t>
      </w:r>
      <w:r w:rsidRPr="00902FA2">
        <w:rPr>
          <w:rFonts w:ascii="Times New Roman" w:hAnsi="Times New Roman" w:cs="Times New Roman"/>
        </w:rPr>
        <w:t xml:space="preserve"> na 1 rok;</w:t>
      </w:r>
    </w:p>
    <w:p w:rsidR="00A06BBA" w:rsidRPr="00902FA2" w:rsidRDefault="00A06BBA" w:rsidP="008F5BA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02FA2">
        <w:rPr>
          <w:rFonts w:ascii="Times New Roman" w:hAnsi="Times New Roman" w:cs="Times New Roman"/>
        </w:rPr>
        <w:t>z urządzeniami do retencjonowania wody z powierzchni uszczelnionych o pojemności:</w:t>
      </w:r>
    </w:p>
    <w:p w:rsidR="00A06BBA" w:rsidRPr="00902FA2" w:rsidRDefault="00A06BBA" w:rsidP="008F5BA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02FA2">
        <w:rPr>
          <w:rFonts w:ascii="Times New Roman" w:hAnsi="Times New Roman" w:cs="Times New Roman"/>
        </w:rPr>
        <w:t>do 10% odpływu rocznego z powierzchni uszczelnionych trwale związanych z gruntem – 0,30 zł za 1 m</w:t>
      </w:r>
      <w:r w:rsidRPr="00902FA2">
        <w:rPr>
          <w:rFonts w:ascii="Times New Roman" w:hAnsi="Times New Roman" w:cs="Times New Roman"/>
          <w:vertAlign w:val="superscript"/>
        </w:rPr>
        <w:t>2</w:t>
      </w:r>
      <w:r w:rsidRPr="00902FA2">
        <w:rPr>
          <w:rFonts w:ascii="Times New Roman" w:hAnsi="Times New Roman" w:cs="Times New Roman"/>
        </w:rPr>
        <w:t xml:space="preserve"> na 1 rok,</w:t>
      </w:r>
    </w:p>
    <w:p w:rsidR="00A06BBA" w:rsidRPr="00902FA2" w:rsidRDefault="00A06BBA" w:rsidP="008F5BA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02FA2">
        <w:rPr>
          <w:rFonts w:ascii="Times New Roman" w:hAnsi="Times New Roman" w:cs="Times New Roman"/>
        </w:rPr>
        <w:t>od 10 do 30% odpływu rocznego z obszarów uszczelnionych trwale związanych z gruntem  - 0,15 zł za 1 m</w:t>
      </w:r>
      <w:r w:rsidRPr="00902FA2">
        <w:rPr>
          <w:rFonts w:ascii="Times New Roman" w:hAnsi="Times New Roman" w:cs="Times New Roman"/>
          <w:vertAlign w:val="superscript"/>
        </w:rPr>
        <w:t>2</w:t>
      </w:r>
      <w:r w:rsidRPr="00902FA2">
        <w:rPr>
          <w:rFonts w:ascii="Times New Roman" w:hAnsi="Times New Roman" w:cs="Times New Roman"/>
        </w:rPr>
        <w:t xml:space="preserve"> na 1 rok,</w:t>
      </w:r>
    </w:p>
    <w:p w:rsidR="00A06BBA" w:rsidRPr="00902FA2" w:rsidRDefault="00A06BBA" w:rsidP="008F5BA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02FA2">
        <w:rPr>
          <w:rFonts w:ascii="Times New Roman" w:hAnsi="Times New Roman" w:cs="Times New Roman"/>
        </w:rPr>
        <w:t xml:space="preserve">powyżej 30% odpływu rocznego z powierzchni uszczelnionych trwale związanych z </w:t>
      </w:r>
      <w:r w:rsidR="009F4FB6" w:rsidRPr="00902FA2">
        <w:rPr>
          <w:rFonts w:ascii="Times New Roman" w:hAnsi="Times New Roman" w:cs="Times New Roman"/>
        </w:rPr>
        <w:t>gruntem – 0,05</w:t>
      </w:r>
      <w:r w:rsidRPr="00902FA2">
        <w:rPr>
          <w:rFonts w:ascii="Times New Roman" w:hAnsi="Times New Roman" w:cs="Times New Roman"/>
        </w:rPr>
        <w:t xml:space="preserve"> zł za 1 m</w:t>
      </w:r>
      <w:r w:rsidRPr="00902FA2">
        <w:rPr>
          <w:rFonts w:ascii="Times New Roman" w:hAnsi="Times New Roman" w:cs="Times New Roman"/>
          <w:vertAlign w:val="superscript"/>
        </w:rPr>
        <w:t xml:space="preserve">2 </w:t>
      </w:r>
      <w:r w:rsidR="009F4FB6" w:rsidRPr="00902FA2">
        <w:rPr>
          <w:rFonts w:ascii="Times New Roman" w:hAnsi="Times New Roman" w:cs="Times New Roman"/>
        </w:rPr>
        <w:t>na 1 rok.</w:t>
      </w:r>
    </w:p>
    <w:p w:rsidR="00A06BBA" w:rsidRPr="00902FA2" w:rsidRDefault="00A06BBA" w:rsidP="008F5BA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E2C85" w:rsidRPr="00902FA2" w:rsidRDefault="00FE2C85" w:rsidP="008F5BA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02FA2">
        <w:rPr>
          <w:rFonts w:ascii="Times New Roman" w:hAnsi="Times New Roman" w:cs="Times New Roman"/>
        </w:rPr>
        <w:t>Wpływy z opłat z tytułu zmniejszenia naturalnej retencji stanowić będą w 90% przychód Wód Polskich, a w 10% dochód budżetu gminy.</w:t>
      </w:r>
    </w:p>
    <w:p w:rsidR="00FE2C85" w:rsidRPr="00902FA2" w:rsidRDefault="00FE2C85" w:rsidP="002A011C">
      <w:pPr>
        <w:pStyle w:val="Bezodstpw"/>
        <w:jc w:val="both"/>
        <w:rPr>
          <w:rFonts w:ascii="Times New Roman" w:hAnsi="Times New Roman" w:cs="Times New Roman"/>
        </w:rPr>
      </w:pPr>
    </w:p>
    <w:p w:rsidR="00FE2C85" w:rsidRPr="00902FA2" w:rsidRDefault="002A011C" w:rsidP="008F5BA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902FA2">
        <w:rPr>
          <w:rFonts w:ascii="Times New Roman" w:hAnsi="Times New Roman" w:cs="Times New Roman"/>
          <w:b/>
        </w:rPr>
        <w:t>Władający nieruchomością o powierzchni powyżej 3500 m</w:t>
      </w:r>
      <w:r w:rsidRPr="00902FA2">
        <w:rPr>
          <w:rFonts w:ascii="Times New Roman" w:hAnsi="Times New Roman" w:cs="Times New Roman"/>
          <w:b/>
          <w:vertAlign w:val="superscript"/>
        </w:rPr>
        <w:t>2</w:t>
      </w:r>
      <w:r w:rsidR="00EA4437" w:rsidRPr="00902FA2">
        <w:rPr>
          <w:rFonts w:ascii="Times New Roman" w:hAnsi="Times New Roman" w:cs="Times New Roman"/>
          <w:b/>
        </w:rPr>
        <w:t>, którzy zabudowali swoją</w:t>
      </w:r>
      <w:r w:rsidRPr="00902FA2">
        <w:rPr>
          <w:rFonts w:ascii="Times New Roman" w:hAnsi="Times New Roman" w:cs="Times New Roman"/>
          <w:b/>
        </w:rPr>
        <w:t xml:space="preserve"> działkę </w:t>
      </w:r>
      <w:r w:rsidR="00EA4437" w:rsidRPr="00902FA2">
        <w:rPr>
          <w:rFonts w:ascii="Times New Roman" w:hAnsi="Times New Roman" w:cs="Times New Roman"/>
          <w:b/>
        </w:rPr>
        <w:t>w co najmniej 70%, zobowiązani są do prze</w:t>
      </w:r>
      <w:r w:rsidR="00405593" w:rsidRPr="00902FA2">
        <w:rPr>
          <w:rFonts w:ascii="Times New Roman" w:hAnsi="Times New Roman" w:cs="Times New Roman"/>
          <w:b/>
        </w:rPr>
        <w:t>d</w:t>
      </w:r>
      <w:r w:rsidR="00EA4437" w:rsidRPr="00902FA2">
        <w:rPr>
          <w:rFonts w:ascii="Times New Roman" w:hAnsi="Times New Roman" w:cs="Times New Roman"/>
          <w:b/>
        </w:rPr>
        <w:t>stawienia danych dot. wielkości utraconej powierzchni biologicznie czynnej dostarczając oświadczenie.</w:t>
      </w:r>
    </w:p>
    <w:p w:rsidR="00FE2C85" w:rsidRPr="00902FA2" w:rsidRDefault="00FE2C85" w:rsidP="008F5BA5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6BBA" w:rsidRPr="00902FA2" w:rsidRDefault="00A06BBA" w:rsidP="008F5BA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02FA2">
        <w:rPr>
          <w:rFonts w:ascii="Times New Roman" w:hAnsi="Times New Roman" w:cs="Times New Roman"/>
        </w:rPr>
        <w:t xml:space="preserve">Burmistrz w formie informacji, przekaże podmiotom obowiązanym do ponoszenia opłat za usługi wodne, </w:t>
      </w:r>
      <w:r w:rsidR="002A011C" w:rsidRPr="00902FA2">
        <w:rPr>
          <w:rFonts w:ascii="Times New Roman" w:hAnsi="Times New Roman" w:cs="Times New Roman"/>
        </w:rPr>
        <w:t>wysokość oraz sposób obliczania przedmiotowej opłaty. Wniesienie opłaty powinno nastąpić w terminie 14 dni od dni</w:t>
      </w:r>
      <w:r w:rsidR="002A411A">
        <w:rPr>
          <w:rFonts w:ascii="Times New Roman" w:hAnsi="Times New Roman" w:cs="Times New Roman"/>
        </w:rPr>
        <w:t>a, w którym doręczono informację</w:t>
      </w:r>
      <w:r w:rsidR="002A011C" w:rsidRPr="00902FA2">
        <w:rPr>
          <w:rFonts w:ascii="Times New Roman" w:hAnsi="Times New Roman" w:cs="Times New Roman"/>
        </w:rPr>
        <w:t xml:space="preserve"> na rachunek bankowy Urzędu Gminy, wskazany w informacji. Opłaty należy uiszczać kwartalnie na podstawie otrzymanej informacji. Ze względów organizacyjnych</w:t>
      </w:r>
      <w:r w:rsidR="0073046C" w:rsidRPr="00902FA2">
        <w:rPr>
          <w:rFonts w:ascii="Times New Roman" w:hAnsi="Times New Roman" w:cs="Times New Roman"/>
        </w:rPr>
        <w:t xml:space="preserve"> (dot. rozpoznania skali nałożonego obowiązku wymagającego przeprowadzenia analiz przestrzennych, rozwiązania wątpliwości prawnych, ustalenia kręgu osób i podmiotów zobowiązanych do ustalenia wysokości opłaty)</w:t>
      </w:r>
      <w:r w:rsidR="002A011C" w:rsidRPr="00902FA2">
        <w:rPr>
          <w:rFonts w:ascii="Times New Roman" w:hAnsi="Times New Roman" w:cs="Times New Roman"/>
        </w:rPr>
        <w:t>, termin przekazania informacji może ulec zmianie.</w:t>
      </w:r>
    </w:p>
    <w:p w:rsidR="008F5BA5" w:rsidRDefault="008F5BA5" w:rsidP="008F5BA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FA2" w:rsidRDefault="00902FA2" w:rsidP="008F5BA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FA2" w:rsidRDefault="00902FA2" w:rsidP="008F5BA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46C" w:rsidRDefault="0073046C" w:rsidP="00A06B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73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C26"/>
    <w:multiLevelType w:val="hybridMultilevel"/>
    <w:tmpl w:val="04D6FEF8"/>
    <w:lvl w:ilvl="0" w:tplc="157467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D06"/>
    <w:multiLevelType w:val="hybridMultilevel"/>
    <w:tmpl w:val="FB580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07DF"/>
    <w:multiLevelType w:val="hybridMultilevel"/>
    <w:tmpl w:val="EAF660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622ED"/>
    <w:multiLevelType w:val="hybridMultilevel"/>
    <w:tmpl w:val="4364BB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63F9C"/>
    <w:multiLevelType w:val="hybridMultilevel"/>
    <w:tmpl w:val="3AA2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CE5"/>
    <w:multiLevelType w:val="hybridMultilevel"/>
    <w:tmpl w:val="AECE8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6831"/>
    <w:multiLevelType w:val="hybridMultilevel"/>
    <w:tmpl w:val="3F42563E"/>
    <w:lvl w:ilvl="0" w:tplc="04FEC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768FF"/>
    <w:multiLevelType w:val="hybridMultilevel"/>
    <w:tmpl w:val="CB68069E"/>
    <w:lvl w:ilvl="0" w:tplc="B7DE2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1239B"/>
    <w:multiLevelType w:val="hybridMultilevel"/>
    <w:tmpl w:val="DE18E052"/>
    <w:lvl w:ilvl="0" w:tplc="E80CA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23444"/>
    <w:multiLevelType w:val="hybridMultilevel"/>
    <w:tmpl w:val="4AEC9F6A"/>
    <w:lvl w:ilvl="0" w:tplc="5E508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47658"/>
    <w:multiLevelType w:val="hybridMultilevel"/>
    <w:tmpl w:val="8E549E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E131D3"/>
    <w:multiLevelType w:val="hybridMultilevel"/>
    <w:tmpl w:val="403E1504"/>
    <w:lvl w:ilvl="0" w:tplc="B10E1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BD"/>
    <w:rsid w:val="0000239B"/>
    <w:rsid w:val="002A011C"/>
    <w:rsid w:val="002A411A"/>
    <w:rsid w:val="002E0291"/>
    <w:rsid w:val="00405593"/>
    <w:rsid w:val="00467DB8"/>
    <w:rsid w:val="00530B2A"/>
    <w:rsid w:val="005D6610"/>
    <w:rsid w:val="005E61B9"/>
    <w:rsid w:val="006A5120"/>
    <w:rsid w:val="006B31BD"/>
    <w:rsid w:val="0073046C"/>
    <w:rsid w:val="007F5643"/>
    <w:rsid w:val="008768F4"/>
    <w:rsid w:val="008F5BA5"/>
    <w:rsid w:val="00902FA2"/>
    <w:rsid w:val="009F4FB6"/>
    <w:rsid w:val="00A06BBA"/>
    <w:rsid w:val="00A320C0"/>
    <w:rsid w:val="00AA1F27"/>
    <w:rsid w:val="00E929C6"/>
    <w:rsid w:val="00EA4437"/>
    <w:rsid w:val="00F424EE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38CA-72D7-4BD5-9020-74951157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1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m.chmielewska</dc:creator>
  <cp:keywords/>
  <dc:description/>
  <cp:lastModifiedBy>mkaczmarczyk</cp:lastModifiedBy>
  <cp:revision>2</cp:revision>
  <cp:lastPrinted>2018-03-27T11:56:00Z</cp:lastPrinted>
  <dcterms:created xsi:type="dcterms:W3CDTF">2018-03-27T11:57:00Z</dcterms:created>
  <dcterms:modified xsi:type="dcterms:W3CDTF">2018-03-27T11:57:00Z</dcterms:modified>
</cp:coreProperties>
</file>