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dnia 27 lutego</w:t>
      </w:r>
      <w:r w:rsidR="00BC6C67">
        <w:rPr>
          <w:sz w:val="22"/>
          <w:szCs w:val="22"/>
        </w:rPr>
        <w:t xml:space="preserve"> 201</w:t>
      </w:r>
      <w:r w:rsidR="00865F5F">
        <w:rPr>
          <w:sz w:val="22"/>
          <w:szCs w:val="22"/>
        </w:rPr>
        <w:t>3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A00E32" w:rsidP="00BD1527">
      <w:pPr>
        <w:pStyle w:val="Nagwek1"/>
        <w:rPr>
          <w:b w:val="0"/>
          <w:bCs w:val="0"/>
        </w:rPr>
      </w:pPr>
      <w:r>
        <w:rPr>
          <w:b w:val="0"/>
          <w:bCs w:val="0"/>
        </w:rPr>
        <w:t>Wycena nieruchomości – dz. nr 1172/6 w Suchej w celu sprzedaży w drodze przetargu ustnego ograniczonego.</w:t>
      </w:r>
      <w:bookmarkStart w:id="0" w:name="_GoBack"/>
      <w:bookmarkEnd w:id="0"/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00E32"/>
    <w:rsid w:val="00AB08E9"/>
    <w:rsid w:val="00B77638"/>
    <w:rsid w:val="00B972EF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2014-02-06T13:05:00Z</dcterms:created>
  <dcterms:modified xsi:type="dcterms:W3CDTF">2014-02-06T13:05:00Z</dcterms:modified>
</cp:coreProperties>
</file>