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4" w:rsidRDefault="003F37A4"/>
    <w:p w:rsidR="003F37A4" w:rsidRPr="00C8193B" w:rsidRDefault="003F37A4" w:rsidP="004320AE">
      <w:pPr>
        <w:jc w:val="center"/>
        <w:rPr>
          <w:b/>
          <w:sz w:val="32"/>
          <w:szCs w:val="32"/>
        </w:rPr>
      </w:pPr>
      <w:r w:rsidRPr="00C8193B">
        <w:rPr>
          <w:b/>
          <w:sz w:val="32"/>
          <w:szCs w:val="32"/>
        </w:rPr>
        <w:t>Regulamin i warunki</w:t>
      </w:r>
    </w:p>
    <w:p w:rsidR="003F37A4" w:rsidRPr="00C8193B" w:rsidRDefault="00D07446" w:rsidP="003F3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drugiego </w:t>
      </w:r>
      <w:r w:rsidR="003F37A4" w:rsidRPr="00C8193B">
        <w:rPr>
          <w:b/>
          <w:sz w:val="32"/>
          <w:szCs w:val="32"/>
        </w:rPr>
        <w:t>przetargu pisemnego nieograniczonego na sprzedaż nieruchomości położonych w obrębie Sucha gm. Białobrzegi</w:t>
      </w:r>
    </w:p>
    <w:p w:rsidR="003F37A4" w:rsidRDefault="003F37A4" w:rsidP="003F37A4">
      <w:pPr>
        <w:jc w:val="both"/>
        <w:rPr>
          <w:b/>
        </w:rPr>
      </w:pPr>
    </w:p>
    <w:p w:rsidR="003F37A4" w:rsidRDefault="003F37A4" w:rsidP="003F37A4">
      <w:pPr>
        <w:jc w:val="both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1</w:t>
      </w:r>
    </w:p>
    <w:p w:rsidR="003F37A4" w:rsidRDefault="003F37A4" w:rsidP="003F37A4">
      <w:pPr>
        <w:jc w:val="both"/>
      </w:pPr>
      <w:r>
        <w:rPr>
          <w:b/>
        </w:rPr>
        <w:t>1.</w:t>
      </w:r>
      <w:r>
        <w:t xml:space="preserve"> Przedmiot przetargu stanowią nieruchomości gruntowe położone w obrębie Sucha gm. Białobrzegi, działki oznaczone w ewidencji gruntów nr:</w:t>
      </w:r>
    </w:p>
    <w:p w:rsidR="003F37A4" w:rsidRPr="0081573A" w:rsidRDefault="003F37A4" w:rsidP="003F37A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F0DF8">
        <w:rPr>
          <w:rFonts w:ascii="Times New Roman" w:hAnsi="Times New Roman"/>
          <w:b/>
          <w:sz w:val="24"/>
        </w:rPr>
        <w:t>1656/8</w:t>
      </w:r>
      <w:r>
        <w:rPr>
          <w:rFonts w:ascii="Times New Roman" w:hAnsi="Times New Roman"/>
          <w:sz w:val="24"/>
        </w:rPr>
        <w:t xml:space="preserve"> o powierzchni </w:t>
      </w:r>
      <w:r w:rsidRPr="00CF0DF8">
        <w:rPr>
          <w:rFonts w:ascii="Times New Roman" w:hAnsi="Times New Roman"/>
          <w:b/>
          <w:sz w:val="24"/>
        </w:rPr>
        <w:t>0,0259</w:t>
      </w:r>
      <w:r>
        <w:rPr>
          <w:rFonts w:ascii="Times New Roman" w:hAnsi="Times New Roman"/>
          <w:sz w:val="24"/>
        </w:rPr>
        <w:t xml:space="preserve"> ha stanowiącą własność Gminy </w:t>
      </w:r>
      <w:proofErr w:type="spellStart"/>
      <w:r>
        <w:rPr>
          <w:rFonts w:ascii="Times New Roman" w:hAnsi="Times New Roman"/>
          <w:sz w:val="24"/>
        </w:rPr>
        <w:t>Bialobrzegi</w:t>
      </w:r>
      <w:proofErr w:type="spellEnd"/>
      <w:r>
        <w:rPr>
          <w:rFonts w:ascii="Times New Roman" w:hAnsi="Times New Roman"/>
          <w:sz w:val="24"/>
        </w:rPr>
        <w:t xml:space="preserve">, dla której Sąd Rejonowy w Grójcu VIII Zamiejscowy Wydział Ksiąg Wieczystych w Białobrzegach prowadzi księgę wieczystą nr </w:t>
      </w:r>
      <w:r w:rsidRPr="000C685F">
        <w:rPr>
          <w:rFonts w:ascii="Times New Roman" w:hAnsi="Times New Roman"/>
          <w:b/>
          <w:sz w:val="24"/>
        </w:rPr>
        <w:t>RA2G/00026541/3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3F37A4" w:rsidRPr="0081573A" w:rsidRDefault="003F37A4" w:rsidP="003F37A4">
      <w:pPr>
        <w:pStyle w:val="NormalnyWeb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81573A">
        <w:rPr>
          <w:rFonts w:ascii="Times New Roman" w:hAnsi="Times New Roman"/>
          <w:b/>
          <w:sz w:val="24"/>
        </w:rPr>
        <w:t>1656/12</w:t>
      </w:r>
      <w:r w:rsidRPr="0081573A">
        <w:rPr>
          <w:rFonts w:ascii="Times New Roman" w:hAnsi="Times New Roman"/>
          <w:sz w:val="24"/>
        </w:rPr>
        <w:t xml:space="preserve"> o powierzchni </w:t>
      </w:r>
      <w:r w:rsidRPr="0081573A">
        <w:rPr>
          <w:rFonts w:ascii="Times New Roman" w:hAnsi="Times New Roman"/>
          <w:b/>
          <w:sz w:val="24"/>
        </w:rPr>
        <w:t>0,0276</w:t>
      </w:r>
      <w:r>
        <w:t xml:space="preserve"> ha </w:t>
      </w:r>
      <w:r w:rsidRPr="0081573A">
        <w:rPr>
          <w:rFonts w:ascii="Times New Roman" w:hAnsi="Times New Roman"/>
          <w:sz w:val="24"/>
        </w:rPr>
        <w:t xml:space="preserve">stanowiącą własność Gminy </w:t>
      </w:r>
      <w:proofErr w:type="spellStart"/>
      <w:r w:rsidRPr="0081573A">
        <w:rPr>
          <w:rFonts w:ascii="Times New Roman" w:hAnsi="Times New Roman"/>
          <w:sz w:val="24"/>
        </w:rPr>
        <w:t>Bialobrzegi</w:t>
      </w:r>
      <w:proofErr w:type="spellEnd"/>
      <w:r w:rsidRPr="0081573A">
        <w:rPr>
          <w:rFonts w:ascii="Times New Roman" w:hAnsi="Times New Roman"/>
          <w:sz w:val="24"/>
        </w:rPr>
        <w:t xml:space="preserve">, dla której Sąd Rejonowy w Grójcu VIII Zamiejscowy Wydział Ksiąg Wieczystych w Białobrzegach prowadzi księgę wieczystą nr </w:t>
      </w:r>
      <w:r w:rsidRPr="0081573A">
        <w:rPr>
          <w:rFonts w:ascii="Times New Roman" w:hAnsi="Times New Roman"/>
          <w:b/>
          <w:sz w:val="24"/>
        </w:rPr>
        <w:t>RA2G/00026541/3.</w:t>
      </w:r>
    </w:p>
    <w:p w:rsidR="003F37A4" w:rsidRDefault="003F37A4" w:rsidP="003F37A4">
      <w:pPr>
        <w:jc w:val="both"/>
      </w:pPr>
    </w:p>
    <w:p w:rsidR="003F37A4" w:rsidRDefault="003F37A4" w:rsidP="003F37A4">
      <w:pPr>
        <w:jc w:val="both"/>
      </w:pPr>
      <w:r>
        <w:rPr>
          <w:b/>
        </w:rPr>
        <w:t>2</w:t>
      </w:r>
      <w:r>
        <w:t xml:space="preserve">. Przetarg przeprowadza się na podstawie przepisów ustawy z dnia 21 sierpnia 19997r. o gospodarce nieruchomościami (t. j. Dz. U. z 2010r. Nr 102, poz. 651 z </w:t>
      </w:r>
      <w:proofErr w:type="spellStart"/>
      <w:r>
        <w:t>późn</w:t>
      </w:r>
      <w:proofErr w:type="spellEnd"/>
      <w:r>
        <w:t xml:space="preserve">. zm.) oraz Rozporządzenia Rady Ministrów z dnia 14 września 2004 r. w sprawie sposobu i trybu przeprowadzania przetargów oraz rokowań na zbycie nieruchomości (t. j. Dz. U. z 2004r. Nr 207, poz.2108 z </w:t>
      </w:r>
      <w:proofErr w:type="spellStart"/>
      <w:r>
        <w:t>późn</w:t>
      </w:r>
      <w:proofErr w:type="spellEnd"/>
      <w:r>
        <w:t>. zm.).</w:t>
      </w:r>
    </w:p>
    <w:p w:rsidR="003F37A4" w:rsidRDefault="003F37A4" w:rsidP="003F37A4">
      <w:pPr>
        <w:jc w:val="center"/>
        <w:rPr>
          <w:b/>
        </w:rPr>
      </w:pPr>
      <w:r>
        <w:rPr>
          <w:b/>
        </w:rPr>
        <w:t>§ 2</w:t>
      </w:r>
    </w:p>
    <w:p w:rsidR="003F37A4" w:rsidRDefault="003F37A4" w:rsidP="003F37A4">
      <w:pPr>
        <w:jc w:val="both"/>
      </w:pPr>
    </w:p>
    <w:p w:rsidR="003F37A4" w:rsidRDefault="003F37A4" w:rsidP="003F37A4">
      <w:pPr>
        <w:numPr>
          <w:ilvl w:val="0"/>
          <w:numId w:val="2"/>
        </w:numPr>
        <w:jc w:val="both"/>
        <w:rPr>
          <w:b/>
        </w:rPr>
      </w:pPr>
      <w:r>
        <w:t xml:space="preserve">Przetarg przeprowadzony zostanie w trybie przetargu pisemnego nieograniczonego, w dniu </w:t>
      </w:r>
      <w:r w:rsidR="001A3161">
        <w:rPr>
          <w:b/>
        </w:rPr>
        <w:t>20 listopada</w:t>
      </w:r>
      <w:r w:rsidRPr="00072959">
        <w:rPr>
          <w:b/>
        </w:rPr>
        <w:t xml:space="preserve"> 2014r.</w:t>
      </w:r>
      <w:r>
        <w:t xml:space="preserve"> </w:t>
      </w:r>
      <w:r>
        <w:rPr>
          <w:b/>
        </w:rPr>
        <w:t>o godz. 10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Urzędu Miasta i Gminy w Białobrzegach, Pl. Zygmunta Starego 9.</w:t>
      </w:r>
    </w:p>
    <w:p w:rsidR="003F37A4" w:rsidRDefault="003F37A4" w:rsidP="003F37A4">
      <w:pPr>
        <w:numPr>
          <w:ilvl w:val="0"/>
          <w:numId w:val="2"/>
        </w:numPr>
        <w:jc w:val="both"/>
      </w:pPr>
      <w:r>
        <w:t>Przetarg przeprowadza Komisja Przetargowa powołana zarządzeniem Burmistrza Miasta i Gminy Białobrzegi.</w:t>
      </w:r>
    </w:p>
    <w:p w:rsidR="003F37A4" w:rsidRDefault="003F37A4" w:rsidP="003F37A4">
      <w:pPr>
        <w:ind w:left="360"/>
        <w:jc w:val="both"/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3</w:t>
      </w:r>
    </w:p>
    <w:p w:rsidR="003F37A4" w:rsidRDefault="003F37A4" w:rsidP="003F37A4">
      <w:pPr>
        <w:numPr>
          <w:ilvl w:val="0"/>
          <w:numId w:val="3"/>
        </w:numPr>
        <w:ind w:left="360"/>
        <w:jc w:val="both"/>
      </w:pPr>
      <w:r>
        <w:t xml:space="preserve">Nieruchomości </w:t>
      </w:r>
      <w:r w:rsidRPr="00BA311B">
        <w:t>będące przedmiotem przetargu stanowią dotychczas:</w:t>
      </w:r>
    </w:p>
    <w:p w:rsidR="003F37A4" w:rsidRDefault="003F37A4" w:rsidP="003F37A4">
      <w:pPr>
        <w:numPr>
          <w:ilvl w:val="0"/>
          <w:numId w:val="4"/>
        </w:numPr>
        <w:jc w:val="both"/>
      </w:pPr>
      <w:r>
        <w:t xml:space="preserve">działka nr </w:t>
      </w:r>
      <w:r w:rsidRPr="008D6E9B">
        <w:rPr>
          <w:b/>
        </w:rPr>
        <w:t>1656/8</w:t>
      </w:r>
      <w:r>
        <w:t xml:space="preserve"> – grunty niezabudowane, nieużytkowane, porośnięte </w:t>
      </w:r>
      <w:proofErr w:type="spellStart"/>
      <w:r>
        <w:t>zakrzaczeniami</w:t>
      </w:r>
      <w:proofErr w:type="spellEnd"/>
    </w:p>
    <w:p w:rsidR="003F37A4" w:rsidRDefault="003F37A4" w:rsidP="003F37A4">
      <w:pPr>
        <w:numPr>
          <w:ilvl w:val="0"/>
          <w:numId w:val="4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t xml:space="preserve"> - grunty niezabudowane, nieużytkowane, porośnięte </w:t>
      </w:r>
      <w:proofErr w:type="spellStart"/>
      <w:r>
        <w:t>zakrzaczeniami</w:t>
      </w:r>
      <w:proofErr w:type="spellEnd"/>
      <w:r>
        <w:t>.</w:t>
      </w:r>
    </w:p>
    <w:p w:rsidR="003F37A4" w:rsidRDefault="003F37A4" w:rsidP="003F37A4">
      <w:pPr>
        <w:numPr>
          <w:ilvl w:val="0"/>
          <w:numId w:val="3"/>
        </w:numPr>
        <w:jc w:val="both"/>
      </w:pPr>
      <w:r>
        <w:t>Nieruchomości są wolne od długów, ciężarów i roszczeń osób trzecich.</w:t>
      </w:r>
    </w:p>
    <w:p w:rsidR="003F37A4" w:rsidRPr="00BA311B" w:rsidRDefault="003F37A4" w:rsidP="003F37A4">
      <w:pPr>
        <w:ind w:left="720"/>
        <w:jc w:val="both"/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4</w:t>
      </w:r>
    </w:p>
    <w:p w:rsidR="003F37A4" w:rsidRDefault="003F37A4" w:rsidP="003F37A4">
      <w:pPr>
        <w:numPr>
          <w:ilvl w:val="0"/>
          <w:numId w:val="5"/>
        </w:numPr>
        <w:jc w:val="both"/>
      </w:pPr>
      <w:r>
        <w:t>Ceny wywoławcze nieruchomości do przetargu wynoszą odpowiednio:</w:t>
      </w:r>
    </w:p>
    <w:p w:rsidR="003F37A4" w:rsidRPr="005527C0" w:rsidRDefault="003F37A4" w:rsidP="003F37A4">
      <w:pPr>
        <w:numPr>
          <w:ilvl w:val="0"/>
          <w:numId w:val="6"/>
        </w:numPr>
        <w:jc w:val="both"/>
      </w:pPr>
      <w:r>
        <w:t xml:space="preserve"> działka nr </w:t>
      </w:r>
      <w:r w:rsidRPr="008D6E9B">
        <w:rPr>
          <w:b/>
        </w:rPr>
        <w:t>1656/8</w:t>
      </w:r>
      <w:r>
        <w:rPr>
          <w:b/>
        </w:rPr>
        <w:t xml:space="preserve"> – 3.885,00 zł</w:t>
      </w:r>
    </w:p>
    <w:p w:rsidR="003F37A4" w:rsidRDefault="003F37A4" w:rsidP="003F37A4">
      <w:pPr>
        <w:numPr>
          <w:ilvl w:val="0"/>
          <w:numId w:val="6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rPr>
          <w:b/>
        </w:rPr>
        <w:t xml:space="preserve"> – 4.140,00 zł</w:t>
      </w:r>
    </w:p>
    <w:p w:rsidR="003F37A4" w:rsidRDefault="003F37A4" w:rsidP="003F37A4">
      <w:pPr>
        <w:numPr>
          <w:ilvl w:val="0"/>
          <w:numId w:val="5"/>
        </w:numPr>
        <w:jc w:val="both"/>
      </w:pPr>
      <w:r>
        <w:t>Wadium wynosi odpowiednio:</w:t>
      </w:r>
    </w:p>
    <w:p w:rsidR="003F37A4" w:rsidRPr="00C34553" w:rsidRDefault="003F37A4" w:rsidP="003F37A4">
      <w:pPr>
        <w:numPr>
          <w:ilvl w:val="0"/>
          <w:numId w:val="7"/>
        </w:numPr>
        <w:jc w:val="both"/>
      </w:pPr>
      <w:r>
        <w:t xml:space="preserve">działka nr </w:t>
      </w:r>
      <w:r w:rsidRPr="008D6E9B">
        <w:rPr>
          <w:b/>
        </w:rPr>
        <w:t>1656/8</w:t>
      </w:r>
      <w:r>
        <w:rPr>
          <w:b/>
        </w:rPr>
        <w:t xml:space="preserve"> – 500,00 zł</w:t>
      </w:r>
    </w:p>
    <w:p w:rsidR="003F37A4" w:rsidRDefault="003F37A4" w:rsidP="003F37A4">
      <w:pPr>
        <w:numPr>
          <w:ilvl w:val="0"/>
          <w:numId w:val="7"/>
        </w:numPr>
        <w:jc w:val="both"/>
      </w:pPr>
      <w:r>
        <w:t xml:space="preserve">działka nr </w:t>
      </w:r>
      <w:r w:rsidRPr="008D6E9B">
        <w:rPr>
          <w:b/>
        </w:rPr>
        <w:t>1656/12</w:t>
      </w:r>
      <w:r>
        <w:rPr>
          <w:b/>
        </w:rPr>
        <w:t xml:space="preserve"> – 500,00 zł.</w:t>
      </w:r>
    </w:p>
    <w:p w:rsidR="003F37A4" w:rsidRDefault="003F37A4" w:rsidP="003F37A4"/>
    <w:p w:rsidR="003F37A4" w:rsidRDefault="003F37A4" w:rsidP="003F37A4">
      <w:pPr>
        <w:jc w:val="center"/>
        <w:rPr>
          <w:b/>
        </w:rPr>
      </w:pPr>
      <w:r>
        <w:rPr>
          <w:b/>
        </w:rPr>
        <w:t>§ 5</w:t>
      </w:r>
    </w:p>
    <w:p w:rsidR="003F37A4" w:rsidRPr="00054344" w:rsidRDefault="003F37A4" w:rsidP="003F37A4">
      <w:pPr>
        <w:numPr>
          <w:ilvl w:val="0"/>
          <w:numId w:val="8"/>
        </w:numPr>
        <w:jc w:val="both"/>
      </w:pPr>
      <w:r>
        <w:t>Warunkiem przystą</w:t>
      </w:r>
      <w:r w:rsidRPr="00054344">
        <w:t>pienia do przetargu jest wpłata wadium</w:t>
      </w:r>
      <w:r>
        <w:t xml:space="preserve"> </w:t>
      </w:r>
      <w:r w:rsidRPr="00054344">
        <w:t xml:space="preserve"> </w:t>
      </w:r>
      <w:r w:rsidR="00976809">
        <w:t>w pieniądzu</w:t>
      </w:r>
      <w:r w:rsidRPr="00054344">
        <w:t xml:space="preserve"> </w:t>
      </w:r>
      <w:r>
        <w:t xml:space="preserve">na konto Urzędu Miasta i Gminy w Białobrzegach Nr 95 9117 0000 </w:t>
      </w:r>
      <w:proofErr w:type="spellStart"/>
      <w:r>
        <w:t>0000</w:t>
      </w:r>
      <w:proofErr w:type="spellEnd"/>
      <w:r>
        <w:t xml:space="preserve"> 0576 2000 0030 w terminie </w:t>
      </w:r>
      <w:r w:rsidR="008C3403">
        <w:rPr>
          <w:b/>
        </w:rPr>
        <w:t>do 14</w:t>
      </w:r>
      <w:r w:rsidR="001A3161">
        <w:rPr>
          <w:b/>
        </w:rPr>
        <w:t xml:space="preserve"> listopada</w:t>
      </w:r>
      <w:r>
        <w:rPr>
          <w:b/>
        </w:rPr>
        <w:t xml:space="preserve"> 2014 r. włącznie.</w:t>
      </w:r>
    </w:p>
    <w:p w:rsidR="003F37A4" w:rsidRDefault="003F37A4" w:rsidP="003F37A4">
      <w:pPr>
        <w:numPr>
          <w:ilvl w:val="0"/>
          <w:numId w:val="8"/>
        </w:numPr>
        <w:jc w:val="both"/>
      </w:pPr>
      <w:r w:rsidRPr="004013DA">
        <w:t xml:space="preserve">Za </w:t>
      </w:r>
      <w:r>
        <w:t xml:space="preserve">datę wniesienia </w:t>
      </w:r>
      <w:r w:rsidRPr="004013DA">
        <w:t xml:space="preserve">wadium uważa się </w:t>
      </w:r>
      <w:r>
        <w:t xml:space="preserve">dzień </w:t>
      </w:r>
      <w:r w:rsidRPr="004013DA">
        <w:t xml:space="preserve">wpływu </w:t>
      </w:r>
      <w:r>
        <w:t>wadium</w:t>
      </w:r>
      <w:r w:rsidRPr="004013DA">
        <w:t xml:space="preserve"> na </w:t>
      </w:r>
      <w:r>
        <w:t>wskazany wyżej rachunek bankowy.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lastRenderedPageBreak/>
        <w:t>Kopię dowodu wniesienia wadium przez uczestnika przetargu należy dołączyć do oferty.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t xml:space="preserve">Wadium zwraca się niezwłocznie </w:t>
      </w:r>
      <w:r w:rsidRPr="000A3A80">
        <w:t>po zamknięciu lub odwołaniu przetargu, nie później niż przed upływem 3 dni od dnia zamknięcia lub  odwołania przetargu</w:t>
      </w:r>
      <w:r>
        <w:t>.</w:t>
      </w:r>
    </w:p>
    <w:p w:rsidR="003F37A4" w:rsidRDefault="003F37A4" w:rsidP="003F37A4">
      <w:pPr>
        <w:numPr>
          <w:ilvl w:val="0"/>
          <w:numId w:val="8"/>
        </w:numPr>
        <w:jc w:val="both"/>
      </w:pPr>
      <w:r>
        <w:t xml:space="preserve"> </w:t>
      </w:r>
      <w:r w:rsidRPr="000A3A80">
        <w:t xml:space="preserve">Wadium wpłacone przez uczestnika </w:t>
      </w:r>
      <w:r>
        <w:t>przetargu, który przetarg wygra</w:t>
      </w:r>
      <w:r w:rsidRPr="000A3A80">
        <w:t xml:space="preserve">, zalicza się na poczet </w:t>
      </w:r>
      <w:r>
        <w:t>ceny nabycia nieruchomości.</w:t>
      </w:r>
    </w:p>
    <w:p w:rsidR="003F37A4" w:rsidRPr="00054344" w:rsidRDefault="003F37A4" w:rsidP="003F37A4">
      <w:pPr>
        <w:numPr>
          <w:ilvl w:val="0"/>
          <w:numId w:val="8"/>
        </w:numPr>
        <w:jc w:val="both"/>
      </w:pPr>
      <w:r>
        <w:t xml:space="preserve"> </w:t>
      </w:r>
      <w:r w:rsidRPr="000A3A80">
        <w:t xml:space="preserve">Wadium wpłacone przez uczestnika </w:t>
      </w:r>
      <w:r>
        <w:t>przetargu, który przetarg wygra ulega przepadkowi w razie uchylenia się uczestnika od zawarcia umowy.</w:t>
      </w:r>
    </w:p>
    <w:p w:rsidR="003F37A4" w:rsidRDefault="003F37A4" w:rsidP="003F37A4">
      <w:pPr>
        <w:jc w:val="center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t>§ 6</w:t>
      </w:r>
    </w:p>
    <w:p w:rsidR="003F37A4" w:rsidRDefault="003F37A4" w:rsidP="003F37A4">
      <w:pPr>
        <w:jc w:val="center"/>
      </w:pP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Pisemna oferta (złącznik nr 1) powinna zawierać: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imię, nazwisko i adres oferenta albo nazwę lub firmę oraz jej siedzibę, jeżeli oferentem jest osoba prawna lub inny podmiot. (zaświadczenie o wpisie do ewidencji działalności gospodarczej, NIP, REGON lub wypis z Krajowego Rejestru Sądowego stosownie do statusu prawnego oferenta),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297FA3">
        <w:rPr>
          <w:rFonts w:ascii="Times New Roman" w:hAnsi="Times New Roman"/>
          <w:sz w:val="24"/>
        </w:rPr>
        <w:t>datę sporządzenia oferty,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do korespondencji (jeżeli inny niż zameldowania) oraz nr telefonu,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6B6EBD">
        <w:rPr>
          <w:rFonts w:ascii="Times New Roman" w:hAnsi="Times New Roman"/>
          <w:sz w:val="24"/>
        </w:rPr>
        <w:t>oświadczenie, że oferent zapoznał się z warunkami przetargu</w:t>
      </w:r>
      <w:r>
        <w:rPr>
          <w:rFonts w:ascii="Times New Roman" w:hAnsi="Times New Roman"/>
          <w:sz w:val="24"/>
        </w:rPr>
        <w:t xml:space="preserve"> i</w:t>
      </w:r>
      <w:r w:rsidRPr="006B6EBD">
        <w:rPr>
          <w:rFonts w:ascii="Times New Roman" w:hAnsi="Times New Roman"/>
          <w:sz w:val="24"/>
        </w:rPr>
        <w:t xml:space="preserve"> przyjmuje je bez zastrzeżeń,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oferowaną cenę oraz sposób jej zapłaty,</w:t>
      </w:r>
    </w:p>
    <w:p w:rsidR="003F37A4" w:rsidRDefault="003F37A4" w:rsidP="003F37A4">
      <w:pPr>
        <w:pStyle w:val="NormalnyWeb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oferty musi być dołączona kopia dowo</w:t>
      </w:r>
      <w:r w:rsidRPr="00714499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u</w:t>
      </w:r>
      <w:r w:rsidRPr="00714499">
        <w:rPr>
          <w:rFonts w:ascii="Times New Roman" w:hAnsi="Times New Roman"/>
          <w:sz w:val="24"/>
        </w:rPr>
        <w:t xml:space="preserve"> wpłaty wadium.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 w:rsidRPr="00CC0450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 W przypadku składania ofert na więcej niż jedną nieruchomość należy wypełnić odpowiednią ilość formularzy – osobno dla każdej działki. Formularze powinny zostać złożone w osobnych kopertach dla każdej z nieruchomości.</w:t>
      </w:r>
    </w:p>
    <w:p w:rsidR="003F37A4" w:rsidRPr="00714499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Oferty należy składać w zamkniętych kopertach z napisem „PRZETARG SPRZEDAŻ - SUCHA” w Sekretariacie Urzędu Miasta i Gminy w Białobrzegach, Pl. Zygmunta Starego 9, pok. nr 23, pierwsze piętro, </w:t>
      </w:r>
      <w:r w:rsidRPr="00783851">
        <w:rPr>
          <w:rFonts w:ascii="Times New Roman" w:hAnsi="Times New Roman"/>
          <w:b/>
          <w:sz w:val="24"/>
        </w:rPr>
        <w:t xml:space="preserve">do dnia </w:t>
      </w:r>
      <w:r w:rsidR="001A3161">
        <w:rPr>
          <w:rFonts w:ascii="Times New Roman" w:hAnsi="Times New Roman"/>
          <w:b/>
          <w:sz w:val="24"/>
        </w:rPr>
        <w:t>17 listopada</w:t>
      </w:r>
      <w:r w:rsidRPr="00783851">
        <w:rPr>
          <w:rFonts w:ascii="Times New Roman" w:hAnsi="Times New Roman"/>
          <w:b/>
          <w:sz w:val="24"/>
        </w:rPr>
        <w:t xml:space="preserve"> 2014r. do godziny 15:30.</w:t>
      </w:r>
    </w:p>
    <w:p w:rsidR="003F37A4" w:rsidRDefault="003F37A4" w:rsidP="003F37A4">
      <w:pPr>
        <w:jc w:val="center"/>
        <w:rPr>
          <w:b/>
        </w:rPr>
      </w:pPr>
      <w:r>
        <w:rPr>
          <w:b/>
        </w:rPr>
        <w:t>§ 7</w:t>
      </w:r>
    </w:p>
    <w:p w:rsidR="003F37A4" w:rsidRPr="00877EC6" w:rsidRDefault="003F37A4" w:rsidP="003F37A4">
      <w:pPr>
        <w:numPr>
          <w:ilvl w:val="0"/>
          <w:numId w:val="10"/>
        </w:numPr>
        <w:jc w:val="both"/>
      </w:pPr>
      <w:r w:rsidRPr="00877EC6">
        <w:t>Przetarg może się odbyć, chociażby wpłynęła tylko jedna oferta spełniająca warunki określone w ogłoszeniu o przetargu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Przetarg składa się z części jawnej i niejawnej.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Część jawną rozpoczyna Przewodniczący Komisji Przetargowej przekazując uczestnikom przetargu informacje zamieszczone w ogłoszeniu o przetargu.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Przystępując do części jawnej przetargu komisja przetargowa w obecności oferentów: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podaje liczbę otrzymanych ofert oraz sprawdza dowody wpłaty wadium,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otwiera koperty z ofertami oraz sprawdza ich kompletność oraz tożsamość osób, które złożyły oferty,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przyjmuje wyjaśnienia lub oświadczenia zgłoszone przez oferentów,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weryfikuje i ogłasza, które oferty zostały zakwalifikowane do części niejawnej przetargu,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zawiadamia oferentów o terminie i miejscu części niejawnej przetargu,</w:t>
      </w:r>
    </w:p>
    <w:p w:rsidR="003F37A4" w:rsidRDefault="003F37A4" w:rsidP="003F37A4">
      <w:pPr>
        <w:numPr>
          <w:ilvl w:val="0"/>
          <w:numId w:val="11"/>
        </w:numPr>
        <w:jc w:val="both"/>
      </w:pPr>
      <w:r>
        <w:t>zawiadamia oferentów o przewidywanym terminie zamknięcia przetargu.</w:t>
      </w:r>
    </w:p>
    <w:p w:rsidR="003F37A4" w:rsidRDefault="003F37A4" w:rsidP="003F37A4">
      <w:pPr>
        <w:jc w:val="both"/>
      </w:pPr>
    </w:p>
    <w:p w:rsidR="003F37A4" w:rsidRDefault="003F37A4" w:rsidP="003F37A4">
      <w:pPr>
        <w:numPr>
          <w:ilvl w:val="0"/>
          <w:numId w:val="10"/>
        </w:numPr>
        <w:jc w:val="both"/>
      </w:pPr>
      <w:r>
        <w:t>Po przeprowadzeniu przetargu Przewodniczący Komisji Przetargowej sporządza protokół.</w:t>
      </w:r>
    </w:p>
    <w:p w:rsidR="003F37A4" w:rsidRDefault="003F37A4" w:rsidP="003F37A4">
      <w:pPr>
        <w:numPr>
          <w:ilvl w:val="0"/>
          <w:numId w:val="10"/>
        </w:numPr>
        <w:jc w:val="both"/>
      </w:pPr>
      <w:r>
        <w:t>Protokół z przeprowadzonego przetargu stanowi podstawę zawarcia aktu notarialnego.</w:t>
      </w:r>
    </w:p>
    <w:p w:rsidR="003F37A4" w:rsidRDefault="003F37A4" w:rsidP="003F37A4">
      <w:pPr>
        <w:ind w:left="360"/>
        <w:jc w:val="both"/>
      </w:pPr>
    </w:p>
    <w:p w:rsidR="004320AE" w:rsidRDefault="004320AE" w:rsidP="003F37A4">
      <w:pPr>
        <w:jc w:val="center"/>
        <w:rPr>
          <w:b/>
        </w:rPr>
      </w:pPr>
    </w:p>
    <w:p w:rsidR="004320AE" w:rsidRDefault="004320AE" w:rsidP="003F37A4">
      <w:pPr>
        <w:jc w:val="center"/>
        <w:rPr>
          <w:b/>
        </w:rPr>
      </w:pPr>
    </w:p>
    <w:p w:rsidR="003F37A4" w:rsidRDefault="003F37A4" w:rsidP="003F37A4">
      <w:pPr>
        <w:jc w:val="center"/>
        <w:rPr>
          <w:b/>
        </w:rPr>
      </w:pPr>
      <w:r>
        <w:rPr>
          <w:b/>
        </w:rPr>
        <w:lastRenderedPageBreak/>
        <w:t>§ 8</w:t>
      </w:r>
    </w:p>
    <w:p w:rsidR="003F37A4" w:rsidRPr="0074269A" w:rsidRDefault="003F37A4" w:rsidP="003F37A4">
      <w:pPr>
        <w:ind w:left="360"/>
        <w:jc w:val="center"/>
      </w:pPr>
    </w:p>
    <w:p w:rsidR="003F37A4" w:rsidRDefault="003F37A4" w:rsidP="003F37A4">
      <w:pPr>
        <w:pStyle w:val="NormalnyWeb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Przetargowa odmawia zakwalifikowania ofert do części niejawnej przetargu, jeżeli: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odpowiadają warunkom przetargu,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B05A78">
        <w:rPr>
          <w:rFonts w:ascii="Times New Roman" w:hAnsi="Times New Roman"/>
          <w:sz w:val="24"/>
        </w:rPr>
        <w:t>zostały złożone po terminie wyznaczonym w ogłoszeniu o przetargu,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zawierają danych określonych wyżej dla oferty lub dane są niekompletne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nie zawierają danych o oferencie, 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daty sporządzenia oferty,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oświadczenia o zapoznaniu się z warunkami przetargu i jego przyjęciu,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oferowanej ceny i sposobu jej zapłaty,</w:t>
      </w:r>
    </w:p>
    <w:p w:rsidR="003F37A4" w:rsidRDefault="003F37A4" w:rsidP="003F37A4">
      <w:pPr>
        <w:pStyle w:val="NormalnyWeb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nie zawierają dowo</w:t>
      </w:r>
      <w:r w:rsidRPr="00714499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u</w:t>
      </w:r>
      <w:r w:rsidRPr="00714499">
        <w:rPr>
          <w:rFonts w:ascii="Times New Roman" w:hAnsi="Times New Roman"/>
          <w:sz w:val="24"/>
        </w:rPr>
        <w:t xml:space="preserve"> wpłaty wadium</w:t>
      </w:r>
      <w:r>
        <w:rPr>
          <w:rFonts w:ascii="Times New Roman" w:hAnsi="Times New Roman"/>
          <w:sz w:val="24"/>
        </w:rPr>
        <w:t>.</w:t>
      </w:r>
    </w:p>
    <w:p w:rsidR="003F37A4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4626C2">
        <w:rPr>
          <w:rFonts w:ascii="Times New Roman" w:hAnsi="Times New Roman"/>
          <w:sz w:val="24"/>
        </w:rPr>
        <w:t>zostały złożone przez oferentów, którzy nie wpłacili wadium lub wpłacili wadium po wyznaczonym terminie,</w:t>
      </w:r>
    </w:p>
    <w:p w:rsidR="003F37A4" w:rsidRPr="00CB599C" w:rsidRDefault="003F37A4" w:rsidP="003F37A4">
      <w:pPr>
        <w:pStyle w:val="NormalnyWeb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4626C2">
        <w:rPr>
          <w:rFonts w:ascii="Times New Roman" w:hAnsi="Times New Roman"/>
          <w:sz w:val="24"/>
        </w:rPr>
        <w:t>są nieczytelne lub budzą wątpliwości, co do ich treści</w:t>
      </w:r>
      <w:r>
        <w:rPr>
          <w:rFonts w:ascii="Times New Roman" w:hAnsi="Times New Roman"/>
          <w:sz w:val="24"/>
        </w:rPr>
        <w:t>.</w:t>
      </w:r>
      <w:r w:rsidRPr="004626C2">
        <w:rPr>
          <w:rFonts w:ascii="Times New Roman" w:hAnsi="Times New Roman"/>
          <w:sz w:val="24"/>
        </w:rPr>
        <w:t xml:space="preserve"> </w:t>
      </w:r>
    </w:p>
    <w:p w:rsidR="003F37A4" w:rsidRPr="00D537F4" w:rsidRDefault="003F37A4" w:rsidP="003F37A4">
      <w:pPr>
        <w:jc w:val="center"/>
        <w:rPr>
          <w:b/>
        </w:rPr>
      </w:pPr>
      <w:r w:rsidRPr="00D537F4">
        <w:rPr>
          <w:b/>
        </w:rPr>
        <w:t>§ 9</w:t>
      </w:r>
    </w:p>
    <w:p w:rsidR="003F37A4" w:rsidRPr="00D537F4" w:rsidRDefault="003F37A4" w:rsidP="003F37A4">
      <w:pPr>
        <w:jc w:val="both"/>
      </w:pPr>
      <w:r>
        <w:t>Przy wyborze oferty Komisja P</w:t>
      </w:r>
      <w:r w:rsidRPr="00D537F4">
        <w:t>rzetargowa bierze pod uwagę zaoferowaną cenę</w:t>
      </w:r>
    </w:p>
    <w:p w:rsidR="003F37A4" w:rsidRDefault="003F37A4" w:rsidP="003F37A4">
      <w:pPr>
        <w:jc w:val="center"/>
      </w:pPr>
    </w:p>
    <w:p w:rsidR="003F37A4" w:rsidRPr="008C2DEA" w:rsidRDefault="003F37A4" w:rsidP="003F37A4">
      <w:pPr>
        <w:jc w:val="center"/>
        <w:rPr>
          <w:b/>
        </w:rPr>
      </w:pPr>
      <w:r w:rsidRPr="00D537F4">
        <w:rPr>
          <w:b/>
        </w:rPr>
        <w:t>§ 10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>Komisja przetargowa w części niejawnej przetargu dokonuje szczegółowej analizy ofert oraz wybiera najkorzystniejszą z nich lub stwierdza, że nie wybrano żadnej ze złożonych ofert w przypadku: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złożenia równorzędnych ofert komisja przetargowa organizuje dodatkowy przetarg ustny ograniczony do oferentów, którzy złożyli te oferty,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Przetargowa zawiadomi oferentów, o których mowa w pkt. 1 o terminie dodatkowego przetargu oraz umożliwi im zapoznanie się z treścią równorzędnych ofert,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dodatkowym przetargu ustnym ograniczonym oferenci zgłaszają ustnie kolejne postąpienia ceny powyżej najwyższej ceny zamieszczonej w równorzędnych ofertach, dopóki mimo trzykrotnego wywołania nie ma dalszego postąpienia,</w:t>
      </w:r>
    </w:p>
    <w:p w:rsidR="003F37A4" w:rsidRDefault="003F37A4" w:rsidP="003F37A4">
      <w:pPr>
        <w:pStyle w:val="NormalnyWeb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postąpienie nie może być niższe niż 1 % ceny wywoławczej nieruchomości.</w:t>
      </w:r>
    </w:p>
    <w:p w:rsidR="003F37A4" w:rsidRDefault="003F37A4" w:rsidP="003F37A4">
      <w:pPr>
        <w:jc w:val="center"/>
        <w:rPr>
          <w:b/>
        </w:rPr>
      </w:pPr>
    </w:p>
    <w:p w:rsidR="003F37A4" w:rsidRPr="00394CDE" w:rsidRDefault="003F37A4" w:rsidP="003F37A4">
      <w:pPr>
        <w:jc w:val="center"/>
        <w:rPr>
          <w:b/>
        </w:rPr>
      </w:pPr>
      <w:r>
        <w:rPr>
          <w:b/>
        </w:rPr>
        <w:t>§ 11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Przewodniczący Komisji Przet</w:t>
      </w:r>
      <w:r w:rsidRPr="000839F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</w:t>
      </w:r>
      <w:r w:rsidRPr="000839FE">
        <w:rPr>
          <w:rFonts w:ascii="Times New Roman" w:hAnsi="Times New Roman"/>
          <w:sz w:val="24"/>
        </w:rPr>
        <w:t>gowej sporządza</w:t>
      </w:r>
      <w:r>
        <w:rPr>
          <w:rFonts w:ascii="Times New Roman" w:hAnsi="Times New Roman"/>
          <w:sz w:val="24"/>
        </w:rPr>
        <w:t xml:space="preserve"> protokół z przeprowadzonego prze</w:t>
      </w:r>
      <w:r w:rsidRPr="000839FE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</w:t>
      </w:r>
      <w:r w:rsidRPr="000839FE">
        <w:rPr>
          <w:rFonts w:ascii="Times New Roman" w:hAnsi="Times New Roman"/>
          <w:sz w:val="24"/>
        </w:rPr>
        <w:t>rgu</w:t>
      </w:r>
      <w:r>
        <w:rPr>
          <w:rFonts w:ascii="Times New Roman" w:hAnsi="Times New Roman"/>
          <w:sz w:val="24"/>
        </w:rPr>
        <w:t>.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z przeprowadzonego przetargu podpsują: przewodniczący i członkowie komisji powołani zarządzeniem Burmistrza Miasta i Gminy Białobrzegi oraz osoba wyłoniona w przetargu jako nabywca.</w:t>
      </w:r>
    </w:p>
    <w:p w:rsidR="003F37A4" w:rsidRDefault="003F37A4" w:rsidP="003F37A4">
      <w:pPr>
        <w:pStyle w:val="NormalnyWeb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Przetarg uważa się za zamknięty z chwilą podpisania protokołu.</w:t>
      </w:r>
    </w:p>
    <w:p w:rsidR="00256F49" w:rsidRDefault="00256F49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4721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przeprowadzony przetarg można w ciągu 7 dni od dnia doręczenia zawiadomienia o jego wyniku wnieść skargę do Burmistrza Miasta i Gminy Białobrzegi.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skargi Burmistrz wstrzymuje czynności związane ze zbyciem nieruchomości.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rozpatruje skargę w terminie 7 dni od daty wypływu.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może uznać skargę za zasadą i nakazać powtórzyć czynności przetargowe lub unieważnić przetarg albo uznać skargę za niezasadną.</w:t>
      </w:r>
    </w:p>
    <w:p w:rsidR="003F37A4" w:rsidRDefault="003F37A4" w:rsidP="003F37A4">
      <w:pPr>
        <w:pStyle w:val="NormalnyWe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rozpatrzeniu skargi Burmistrz zawiadamia skarżącego i wywiesza w swojej siedzibie na okres 7 dni informację o sposobie jej rozstrzygnięcia.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B22427">
        <w:rPr>
          <w:rFonts w:ascii="Times New Roman" w:hAnsi="Times New Roman"/>
          <w:sz w:val="24"/>
          <w:szCs w:val="24"/>
        </w:rPr>
        <w:t xml:space="preserve">W przypadku nie zaskarżenia czynności przetargowej informacja o wyniku przetargu zostanie podana do publicznej wiadomości poprzez wywieszeniu na tablicy ogłoszeń </w:t>
      </w:r>
      <w:r>
        <w:rPr>
          <w:rFonts w:ascii="Times New Roman" w:hAnsi="Times New Roman"/>
          <w:sz w:val="24"/>
          <w:szCs w:val="24"/>
        </w:rPr>
        <w:t xml:space="preserve">tut. </w:t>
      </w:r>
      <w:r w:rsidRPr="00B22427">
        <w:rPr>
          <w:rFonts w:ascii="Times New Roman" w:hAnsi="Times New Roman"/>
          <w:sz w:val="24"/>
          <w:szCs w:val="24"/>
        </w:rPr>
        <w:t>Urzędu</w:t>
      </w:r>
      <w:r>
        <w:rPr>
          <w:rFonts w:ascii="Times New Roman" w:hAnsi="Times New Roman"/>
          <w:sz w:val="24"/>
          <w:szCs w:val="24"/>
        </w:rPr>
        <w:t xml:space="preserve"> na okres 7 dni.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F37A4" w:rsidRPr="002B2B78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2B2B78">
        <w:rPr>
          <w:rFonts w:ascii="Times New Roman" w:hAnsi="Times New Roman"/>
          <w:sz w:val="24"/>
          <w:szCs w:val="24"/>
        </w:rPr>
        <w:t>Przewodniczący Komisji Prz</w:t>
      </w:r>
      <w:r w:rsidR="004320AE">
        <w:rPr>
          <w:rFonts w:ascii="Times New Roman" w:hAnsi="Times New Roman"/>
          <w:sz w:val="24"/>
          <w:szCs w:val="24"/>
        </w:rPr>
        <w:t>e</w:t>
      </w:r>
      <w:r w:rsidRPr="002B2B78">
        <w:rPr>
          <w:rFonts w:ascii="Times New Roman" w:hAnsi="Times New Roman"/>
          <w:sz w:val="24"/>
          <w:szCs w:val="24"/>
        </w:rPr>
        <w:t>targowej zawiadamia na piśmie wszystkich, którzy złożyli ofert</w:t>
      </w:r>
      <w:r>
        <w:rPr>
          <w:rFonts w:ascii="Times New Roman" w:hAnsi="Times New Roman"/>
          <w:sz w:val="24"/>
          <w:szCs w:val="24"/>
        </w:rPr>
        <w:t>y</w:t>
      </w:r>
      <w:r w:rsidRPr="002B2B78">
        <w:rPr>
          <w:rFonts w:ascii="Times New Roman" w:hAnsi="Times New Roman"/>
          <w:sz w:val="24"/>
          <w:szCs w:val="24"/>
        </w:rPr>
        <w:t>, o wyniku przetargu w terminie nie dłuższym niż 3 dni od dnia zamknięcia przetargu.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F37A4" w:rsidRPr="002B2B78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żadna oferta nie spełnia warunków przetargu.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F37A4" w:rsidRPr="00DE2F0D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przetargu zawiadomi osobę ustaloną jako nabywca nieruchomości o miejscu i terminie zawarcia umowy sprzedaży, najpóźniej w ciągu 21 dni od dnia rozstrzygnięcia przetargu. Wyznaczony termin nie może być krótszy niż 7 dni od dnia doręczenia zawiadomienia.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F37A4" w:rsidRPr="00735AE2" w:rsidRDefault="003F37A4" w:rsidP="003F37A4">
      <w:pPr>
        <w:pStyle w:val="NormalnyWe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osoba ustalona jako nabywca nie przystąpi bez usprawiedliwienia do zawarcia umowy, w miejscu i terminie podanym w zawiadomieniu, o którym mowa w </w:t>
      </w:r>
      <w:r w:rsidRPr="004802D0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6 regulaminu, organizator przetargu może odstąpić od zawarcia umowy, a wpłacone wadium nie podlega zwrotowi.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osiągnięta w przetargu jest ceną nabycia.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jest zobowiązany do zapłacenia wylicytowanej ceny nabycia nieruchomości przed zawarciem umowy notarialnej na konto Urzędu Miasta i Gminy w Białobrzegach Nr 53 9117 0000 </w:t>
      </w:r>
      <w:proofErr w:type="spellStart"/>
      <w:r>
        <w:rPr>
          <w:rFonts w:ascii="Times New Roman" w:hAnsi="Times New Roman"/>
          <w:sz w:val="24"/>
          <w:szCs w:val="24"/>
        </w:rPr>
        <w:t>0000</w:t>
      </w:r>
      <w:proofErr w:type="spellEnd"/>
      <w:r>
        <w:rPr>
          <w:rFonts w:ascii="Times New Roman" w:hAnsi="Times New Roman"/>
          <w:sz w:val="24"/>
          <w:szCs w:val="24"/>
        </w:rPr>
        <w:t xml:space="preserve"> 0576 2000 0010 w taki sposób, aby wpłacone środki były widoczne na podanym wyżej koncie przed podpisaniem umowy notarialnej.</w:t>
      </w:r>
    </w:p>
    <w:p w:rsidR="003F37A4" w:rsidRDefault="003F37A4" w:rsidP="003F37A4">
      <w:pPr>
        <w:pStyle w:val="NormalnyWe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związane z zawarciem umowy sprzedaży przedmiotu przetargu w całości obciążają nabywcę.</w:t>
      </w:r>
    </w:p>
    <w:p w:rsidR="00256F49" w:rsidRDefault="00256F49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0B7024">
        <w:rPr>
          <w:rFonts w:ascii="Times New Roman" w:hAnsi="Times New Roman"/>
          <w:sz w:val="24"/>
          <w:szCs w:val="24"/>
        </w:rPr>
        <w:t xml:space="preserve">Organizator przetargu zastrzega sobie prawo do </w:t>
      </w:r>
      <w:r w:rsidRPr="000B7024">
        <w:rPr>
          <w:rFonts w:ascii="Times New Roman" w:eastAsia="Calibri" w:hAnsi="Times New Roman"/>
          <w:sz w:val="24"/>
          <w:szCs w:val="24"/>
          <w:lang w:eastAsia="en-US"/>
        </w:rPr>
        <w:t xml:space="preserve">odwołania przetargu z ważnych przyczyn </w:t>
      </w:r>
      <w:r w:rsidRPr="000B7024">
        <w:rPr>
          <w:rFonts w:ascii="Times New Roman" w:hAnsi="Times New Roman"/>
          <w:sz w:val="24"/>
          <w:szCs w:val="24"/>
        </w:rPr>
        <w:t>lub zamknięcia przetargu bez wybrania którejkolwiek z ofert.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3F37A4" w:rsidRPr="000B702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oferentów jest związany treścią niniejszego regulaminu.</w:t>
      </w:r>
    </w:p>
    <w:p w:rsidR="003F37A4" w:rsidRDefault="003F37A4" w:rsidP="003F37A4">
      <w:pPr>
        <w:pStyle w:val="NormalnyWeb"/>
        <w:jc w:val="center"/>
        <w:rPr>
          <w:rFonts w:ascii="Times New Roman" w:hAnsi="Times New Roman"/>
          <w:b/>
          <w:sz w:val="24"/>
          <w:szCs w:val="24"/>
        </w:rPr>
      </w:pPr>
      <w:r w:rsidRPr="0094721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 w:rsidRPr="00A26730">
        <w:rPr>
          <w:rFonts w:ascii="Times New Roman" w:hAnsi="Times New Roman"/>
          <w:sz w:val="24"/>
          <w:szCs w:val="24"/>
        </w:rPr>
        <w:t xml:space="preserve">W sprawach nieuregulowanych niniejszym regulaminem, stosuje się przepisy ustawy z </w:t>
      </w:r>
      <w:proofErr w:type="spellStart"/>
      <w:r w:rsidRPr="00A26730">
        <w:rPr>
          <w:rFonts w:ascii="Times New Roman" w:hAnsi="Times New Roman"/>
          <w:sz w:val="24"/>
          <w:szCs w:val="24"/>
        </w:rPr>
        <w:t>z</w:t>
      </w:r>
      <w:proofErr w:type="spellEnd"/>
      <w:r w:rsidRPr="00A26730">
        <w:rPr>
          <w:rFonts w:ascii="Times New Roman" w:hAnsi="Times New Roman"/>
          <w:sz w:val="24"/>
          <w:szCs w:val="24"/>
        </w:rPr>
        <w:t xml:space="preserve"> dnia 21 sierpnia 19997r. o gospodarce nieruchomościami (t. j. Dz. U. z 2010r. Nr 102, poz. 651 z </w:t>
      </w:r>
      <w:proofErr w:type="spellStart"/>
      <w:r w:rsidRPr="00A26730">
        <w:rPr>
          <w:rFonts w:ascii="Times New Roman" w:hAnsi="Times New Roman"/>
          <w:sz w:val="24"/>
          <w:szCs w:val="24"/>
        </w:rPr>
        <w:t>późn</w:t>
      </w:r>
      <w:proofErr w:type="spellEnd"/>
      <w:r w:rsidRPr="00A26730">
        <w:rPr>
          <w:rFonts w:ascii="Times New Roman" w:hAnsi="Times New Roman"/>
          <w:sz w:val="24"/>
          <w:szCs w:val="24"/>
        </w:rPr>
        <w:t>. zm.) oraz Rozporządzenia Rady Ministrów dnia 14 września 2004 r. w sprawie sposobu i trybu przeprowadzania przetargów oraz rokowań na zbycie nieruchomości (t. j. Dz. U. z 2004r</w:t>
      </w:r>
      <w:r>
        <w:rPr>
          <w:rFonts w:ascii="Times New Roman" w:hAnsi="Times New Roman"/>
          <w:sz w:val="24"/>
          <w:szCs w:val="24"/>
        </w:rPr>
        <w:t xml:space="preserve">. Nr 207, poz.2108)z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 także przepisy Kodeksu Cywilnego.</w:t>
      </w:r>
    </w:p>
    <w:p w:rsidR="003F37A4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</w:p>
    <w:p w:rsidR="003F37A4" w:rsidRPr="00A26730" w:rsidRDefault="003F37A4" w:rsidP="003F37A4">
      <w:pPr>
        <w:pStyle w:val="Normalny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Białobrzegi, dnia </w:t>
      </w:r>
      <w:r w:rsidR="001A3161">
        <w:rPr>
          <w:rFonts w:ascii="Times New Roman" w:hAnsi="Times New Roman"/>
          <w:sz w:val="24"/>
          <w:szCs w:val="24"/>
        </w:rPr>
        <w:t>07 października</w:t>
      </w:r>
      <w:r>
        <w:rPr>
          <w:rFonts w:ascii="Times New Roman" w:hAnsi="Times New Roman"/>
          <w:sz w:val="24"/>
          <w:szCs w:val="24"/>
        </w:rPr>
        <w:t xml:space="preserve"> 2014r.</w:t>
      </w:r>
    </w:p>
    <w:p w:rsidR="003F37A4" w:rsidRPr="00735AE2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3F37A4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3F37A4" w:rsidRDefault="003F37A4" w:rsidP="004320AE">
      <w:pPr>
        <w:pStyle w:val="NormalnyWeb"/>
        <w:rPr>
          <w:rFonts w:ascii="Times New Roman" w:hAnsi="Times New Roman"/>
          <w:sz w:val="24"/>
          <w:szCs w:val="24"/>
        </w:rPr>
      </w:pPr>
    </w:p>
    <w:sectPr w:rsidR="003F37A4" w:rsidSect="003A66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34"/>
    <w:multiLevelType w:val="hybridMultilevel"/>
    <w:tmpl w:val="182247A8"/>
    <w:lvl w:ilvl="0" w:tplc="740C5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A3EA2"/>
    <w:multiLevelType w:val="hybridMultilevel"/>
    <w:tmpl w:val="15523D70"/>
    <w:lvl w:ilvl="0" w:tplc="D1EE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86"/>
    <w:multiLevelType w:val="hybridMultilevel"/>
    <w:tmpl w:val="909E70D4"/>
    <w:lvl w:ilvl="0" w:tplc="EE54B2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D9C0E59"/>
    <w:multiLevelType w:val="hybridMultilevel"/>
    <w:tmpl w:val="2488D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35206"/>
    <w:multiLevelType w:val="hybridMultilevel"/>
    <w:tmpl w:val="DDE681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08D719D"/>
    <w:multiLevelType w:val="hybridMultilevel"/>
    <w:tmpl w:val="CC00A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074"/>
    <w:multiLevelType w:val="hybridMultilevel"/>
    <w:tmpl w:val="D04C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CBC"/>
    <w:multiLevelType w:val="hybridMultilevel"/>
    <w:tmpl w:val="946A3F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02858"/>
    <w:multiLevelType w:val="hybridMultilevel"/>
    <w:tmpl w:val="0F00EB2E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C06FC"/>
    <w:multiLevelType w:val="hybridMultilevel"/>
    <w:tmpl w:val="F132ACAE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141DB"/>
    <w:multiLevelType w:val="hybridMultilevel"/>
    <w:tmpl w:val="4AC2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40BF"/>
    <w:multiLevelType w:val="hybridMultilevel"/>
    <w:tmpl w:val="5A9A5FA6"/>
    <w:lvl w:ilvl="0" w:tplc="9072E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8073E"/>
    <w:multiLevelType w:val="hybridMultilevel"/>
    <w:tmpl w:val="25BE3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A6324"/>
    <w:multiLevelType w:val="hybridMultilevel"/>
    <w:tmpl w:val="54FCA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7A716F"/>
    <w:multiLevelType w:val="hybridMultilevel"/>
    <w:tmpl w:val="1CCE6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57F4"/>
    <w:multiLevelType w:val="hybridMultilevel"/>
    <w:tmpl w:val="E2A80860"/>
    <w:lvl w:ilvl="0" w:tplc="1EE2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251BB"/>
    <w:multiLevelType w:val="hybridMultilevel"/>
    <w:tmpl w:val="7ABAAE30"/>
    <w:lvl w:ilvl="0" w:tplc="1EE23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43B33"/>
    <w:multiLevelType w:val="hybridMultilevel"/>
    <w:tmpl w:val="BF965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90DA5"/>
    <w:multiLevelType w:val="hybridMultilevel"/>
    <w:tmpl w:val="3A1A6908"/>
    <w:lvl w:ilvl="0" w:tplc="1EE2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518A"/>
    <w:multiLevelType w:val="hybridMultilevel"/>
    <w:tmpl w:val="A70C1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5F7A"/>
    <w:multiLevelType w:val="hybridMultilevel"/>
    <w:tmpl w:val="1B920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18"/>
  </w:num>
  <w:num w:numId="18">
    <w:abstractNumId w:val="5"/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6E6"/>
    <w:rsid w:val="00091553"/>
    <w:rsid w:val="000E614C"/>
    <w:rsid w:val="00120352"/>
    <w:rsid w:val="001A3161"/>
    <w:rsid w:val="00256F49"/>
    <w:rsid w:val="003A66E6"/>
    <w:rsid w:val="003D3570"/>
    <w:rsid w:val="003F37A4"/>
    <w:rsid w:val="004320AE"/>
    <w:rsid w:val="00536C7D"/>
    <w:rsid w:val="0072238D"/>
    <w:rsid w:val="008464A8"/>
    <w:rsid w:val="008B2B38"/>
    <w:rsid w:val="008C3403"/>
    <w:rsid w:val="008E2AF5"/>
    <w:rsid w:val="00976809"/>
    <w:rsid w:val="00BD2AF9"/>
    <w:rsid w:val="00C060A4"/>
    <w:rsid w:val="00C92394"/>
    <w:rsid w:val="00D07446"/>
    <w:rsid w:val="00D16CE8"/>
    <w:rsid w:val="00DE4B25"/>
    <w:rsid w:val="00E01BA9"/>
    <w:rsid w:val="00F1127D"/>
    <w:rsid w:val="00F1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E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66E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ezodstpw">
    <w:name w:val="No Spacing"/>
    <w:uiPriority w:val="1"/>
    <w:qFormat/>
    <w:rsid w:val="003A66E6"/>
    <w:pPr>
      <w:spacing w:after="0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2014-10-08T06:51:00Z</cp:lastPrinted>
  <dcterms:created xsi:type="dcterms:W3CDTF">2014-10-07T11:17:00Z</dcterms:created>
  <dcterms:modified xsi:type="dcterms:W3CDTF">2014-10-08T06:52:00Z</dcterms:modified>
</cp:coreProperties>
</file>